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797" w:rsidRDefault="00E44797" w:rsidP="00E44797">
      <w:pPr>
        <w:spacing w:after="0"/>
        <w:jc w:val="center"/>
        <w:rPr>
          <w:rFonts w:ascii="Times New Roman" w:hAnsi="Times New Roman" w:cs="Times New Roman"/>
          <w:b/>
          <w:sz w:val="26"/>
          <w:szCs w:val="26"/>
        </w:rPr>
      </w:pPr>
      <w:r>
        <w:rPr>
          <w:rFonts w:ascii="Times New Roman" w:hAnsi="Times New Roman" w:cs="Times New Roman"/>
          <w:b/>
          <w:sz w:val="26"/>
          <w:szCs w:val="26"/>
        </w:rPr>
        <w:t>СПРАВКА-обоснование</w:t>
      </w:r>
    </w:p>
    <w:p w:rsidR="00E44797" w:rsidRDefault="00E44797" w:rsidP="00E44797">
      <w:pPr>
        <w:spacing w:after="0"/>
        <w:jc w:val="center"/>
        <w:rPr>
          <w:rFonts w:ascii="Times New Roman" w:hAnsi="Times New Roman" w:cs="Times New Roman"/>
          <w:b/>
          <w:sz w:val="26"/>
          <w:szCs w:val="26"/>
        </w:rPr>
      </w:pPr>
      <w:r>
        <w:rPr>
          <w:rFonts w:ascii="Times New Roman" w:hAnsi="Times New Roman" w:cs="Times New Roman"/>
          <w:b/>
          <w:sz w:val="26"/>
          <w:szCs w:val="26"/>
        </w:rPr>
        <w:t>к проекту Закона Кыргызской Республики “О внесении дополнения в Закон Кыргызской Республики «О пенсионном обеспечении военнослужащих»</w:t>
      </w:r>
    </w:p>
    <w:p w:rsidR="00E44797" w:rsidRDefault="00E44797" w:rsidP="00E44797">
      <w:pPr>
        <w:spacing w:after="0"/>
        <w:jc w:val="center"/>
        <w:rPr>
          <w:rFonts w:ascii="Times New Roman" w:hAnsi="Times New Roman" w:cs="Times New Roman"/>
          <w:sz w:val="24"/>
          <w:szCs w:val="24"/>
        </w:rPr>
      </w:pPr>
    </w:p>
    <w:p w:rsidR="00E44797" w:rsidRDefault="00E44797" w:rsidP="00E44797">
      <w:pPr>
        <w:spacing w:after="0"/>
        <w:jc w:val="both"/>
        <w:rPr>
          <w:rFonts w:ascii="Times New Roman" w:hAnsi="Times New Roman" w:cs="Times New Roman"/>
          <w:sz w:val="26"/>
          <w:szCs w:val="26"/>
        </w:rPr>
      </w:pPr>
      <w:r>
        <w:rPr>
          <w:rFonts w:ascii="Times New Roman" w:hAnsi="Times New Roman" w:cs="Times New Roman"/>
          <w:b/>
          <w:sz w:val="26"/>
          <w:szCs w:val="26"/>
        </w:rPr>
        <w:t xml:space="preserve">       </w:t>
      </w:r>
      <w:r>
        <w:rPr>
          <w:rFonts w:ascii="Times New Roman" w:hAnsi="Times New Roman" w:cs="Times New Roman"/>
          <w:sz w:val="26"/>
          <w:szCs w:val="26"/>
        </w:rPr>
        <w:t xml:space="preserve">Пенсионное обеспечение имеет особое значение для военнослужащих, выбирая военную службу, отличающуюся повышенными рисками для жизни и здоровья, они должны быть уверенными в том, что после увольнения в запас или отставку их ждет обеспеченная старость. Достойное пенсионное обеспечение – один из важнейших аспектов военной службы, который влияет на комплектование кадрового состава соответствующих «силовых» структур в жизни общества и государства, можно утверждать, что от них зависит военная, а значит и национальная безопасность Кыргызской Республики в целом. Поэтому от эффективности пенсионного обеспечения военнослужащих, </w:t>
      </w:r>
      <w:r>
        <w:rPr>
          <w:rFonts w:ascii="Times New Roman" w:hAnsi="Times New Roman" w:cs="Times New Roman"/>
          <w:b/>
          <w:sz w:val="26"/>
          <w:szCs w:val="26"/>
        </w:rPr>
        <w:t>их социальной защищенности</w:t>
      </w:r>
      <w:r>
        <w:rPr>
          <w:rFonts w:ascii="Times New Roman" w:hAnsi="Times New Roman" w:cs="Times New Roman"/>
          <w:sz w:val="26"/>
          <w:szCs w:val="26"/>
        </w:rPr>
        <w:t xml:space="preserve"> зависит решение вопросов обеспечения безопасности и общественной жизни страны.</w:t>
      </w:r>
    </w:p>
    <w:p w:rsidR="00E44797" w:rsidRDefault="00E44797" w:rsidP="00E44797">
      <w:pPr>
        <w:spacing w:after="0"/>
        <w:jc w:val="both"/>
        <w:rPr>
          <w:rFonts w:ascii="Times New Roman" w:hAnsi="Times New Roman" w:cs="Times New Roman"/>
          <w:sz w:val="26"/>
          <w:szCs w:val="26"/>
        </w:rPr>
      </w:pPr>
      <w:r>
        <w:rPr>
          <w:rFonts w:ascii="Times New Roman" w:hAnsi="Times New Roman" w:cs="Times New Roman"/>
          <w:sz w:val="26"/>
          <w:szCs w:val="26"/>
        </w:rPr>
        <w:t xml:space="preserve">       Следует особо подчеркнуть, что военная служба отличается от иных видов трудовой деятельности повышенным риском гибели военнослужащего, нанесения вреда его здоровью, что объективно влечет негативное изменение материального или социального положения, как самого военнослужащего, так и членов его семьи.</w:t>
      </w:r>
    </w:p>
    <w:p w:rsidR="00E44797" w:rsidRDefault="00E44797" w:rsidP="00E44797">
      <w:pPr>
        <w:spacing w:after="0"/>
        <w:jc w:val="both"/>
        <w:rPr>
          <w:rFonts w:ascii="Times New Roman" w:hAnsi="Times New Roman" w:cs="Times New Roman"/>
          <w:sz w:val="26"/>
          <w:szCs w:val="26"/>
        </w:rPr>
      </w:pPr>
      <w:r>
        <w:rPr>
          <w:rFonts w:ascii="Times New Roman" w:hAnsi="Times New Roman" w:cs="Times New Roman"/>
          <w:sz w:val="26"/>
          <w:szCs w:val="26"/>
        </w:rPr>
        <w:t xml:space="preserve">        Представляется, что в силу особого характера военной службы военная пенсия (в том числе пенсия за выслугу лет) должна трактоваться не только как компенсация потери утраченного заработка военнослужащего, но и как компенсация вреда, причиненного его здоровью (жизни), а также всех тягот и лишений военной службы (повышенного риска гибели, потери здоровья, ограничений общепризнанных прав и свобод </w:t>
      </w:r>
      <w:r>
        <w:rPr>
          <w:rFonts w:ascii="Times New Roman" w:hAnsi="Times New Roman" w:cs="Times New Roman"/>
          <w:b/>
          <w:sz w:val="26"/>
          <w:szCs w:val="26"/>
        </w:rPr>
        <w:t>и ненормированного режима прохождения  службы</w:t>
      </w:r>
      <w:r>
        <w:rPr>
          <w:rFonts w:ascii="Times New Roman" w:hAnsi="Times New Roman" w:cs="Times New Roman"/>
          <w:sz w:val="26"/>
          <w:szCs w:val="26"/>
        </w:rPr>
        <w:t>), предусмотренных соответствующим законодательством.</w:t>
      </w:r>
    </w:p>
    <w:p w:rsidR="00E44797" w:rsidRDefault="00E44797" w:rsidP="00E44797">
      <w:pPr>
        <w:spacing w:after="0"/>
        <w:jc w:val="both"/>
        <w:rPr>
          <w:rFonts w:ascii="Times New Roman" w:hAnsi="Times New Roman" w:cs="Times New Roman"/>
          <w:sz w:val="26"/>
          <w:szCs w:val="26"/>
        </w:rPr>
      </w:pPr>
      <w:r>
        <w:rPr>
          <w:rFonts w:ascii="Times New Roman" w:hAnsi="Times New Roman" w:cs="Times New Roman"/>
          <w:sz w:val="26"/>
          <w:szCs w:val="26"/>
        </w:rPr>
        <w:t xml:space="preserve">          В последнее время размер пенсии ветеранов, родившихся, и выросших в высокогорных регионах, посвятивших свою молодость, здоровье, свою жизнь для обеспечения безопасной жизни наших граждан, служба по 10-20 лет в области внутренних дел, а также военной отрасли на территории высокогорной Нарынской области, в Ошской, Иссык-Кульской областях, а также в других регионах, затем, после завершения срока службы, вышедших на заслуженную пенсию, сократилась на 50%, на основании того, что им, по состоянию здоровья, а также в связи с тяжелыми условиями жизни, пришлось переехать на территорию Чуйской области, тем самым ущемляются их гражданские права, они подвергаются преследованиям. Данному факту подвержены ветераны вооруженных сил и правоохранительных органов.</w:t>
      </w:r>
    </w:p>
    <w:p w:rsidR="00E44797" w:rsidRDefault="00E44797" w:rsidP="00E44797">
      <w:pPr>
        <w:spacing w:after="0"/>
        <w:jc w:val="both"/>
        <w:rPr>
          <w:rFonts w:ascii="Times New Roman" w:hAnsi="Times New Roman" w:cs="Times New Roman"/>
          <w:sz w:val="26"/>
          <w:szCs w:val="26"/>
        </w:rPr>
      </w:pPr>
      <w:r>
        <w:rPr>
          <w:rFonts w:ascii="Times New Roman" w:hAnsi="Times New Roman" w:cs="Times New Roman"/>
          <w:sz w:val="26"/>
          <w:szCs w:val="26"/>
        </w:rPr>
        <w:t xml:space="preserve">          В то время как граждане, вышедшие на пенсию работая в других учреждениях и предприятиях, не подвергаются такого рода преследованиям. </w:t>
      </w:r>
    </w:p>
    <w:p w:rsidR="00E44797" w:rsidRDefault="00E44797" w:rsidP="00E44797">
      <w:pPr>
        <w:spacing w:after="0"/>
        <w:ind w:firstLine="708"/>
        <w:jc w:val="both"/>
        <w:rPr>
          <w:rFonts w:ascii="Times New Roman" w:hAnsi="Times New Roman" w:cs="Times New Roman"/>
          <w:b/>
          <w:sz w:val="26"/>
          <w:szCs w:val="26"/>
        </w:rPr>
      </w:pPr>
      <w:r>
        <w:rPr>
          <w:rFonts w:ascii="Times New Roman" w:hAnsi="Times New Roman" w:cs="Times New Roman"/>
          <w:sz w:val="26"/>
          <w:szCs w:val="26"/>
        </w:rPr>
        <w:t xml:space="preserve">Так как, в </w:t>
      </w:r>
      <w:r>
        <w:rPr>
          <w:rFonts w:ascii="Times New Roman" w:hAnsi="Times New Roman" w:cs="Times New Roman"/>
          <w:b/>
          <w:sz w:val="26"/>
          <w:szCs w:val="26"/>
        </w:rPr>
        <w:t xml:space="preserve">Законе Кыргызской Республики «О государственном пенсионном социальном страховании» в статье 23 в части восьмой указано о том, что «При переезде пенсионера на постоянное место жительства в населенный пункт, где не установлен районный коэффициент к заработной </w:t>
      </w:r>
      <w:r>
        <w:rPr>
          <w:rFonts w:ascii="Times New Roman" w:hAnsi="Times New Roman" w:cs="Times New Roman"/>
          <w:b/>
          <w:sz w:val="26"/>
          <w:szCs w:val="26"/>
        </w:rPr>
        <w:lastRenderedPageBreak/>
        <w:t>плате или установлен в меньшем размере, его среднемесячный заработок для исчисления пенсии, определенный с учетом районного коэффициента к заработной плате, перерасчету не подлежит».</w:t>
      </w:r>
    </w:p>
    <w:p w:rsidR="00E44797" w:rsidRDefault="00E44797" w:rsidP="00E44797">
      <w:pPr>
        <w:spacing w:after="0"/>
        <w:ind w:firstLine="708"/>
        <w:jc w:val="both"/>
        <w:rPr>
          <w:rFonts w:ascii="Times New Roman" w:hAnsi="Times New Roman" w:cs="Times New Roman"/>
          <w:sz w:val="26"/>
          <w:szCs w:val="26"/>
        </w:rPr>
      </w:pPr>
      <w:r>
        <w:rPr>
          <w:rFonts w:ascii="Times New Roman" w:hAnsi="Times New Roman" w:cs="Times New Roman"/>
          <w:sz w:val="26"/>
          <w:szCs w:val="26"/>
        </w:rPr>
        <w:t xml:space="preserve">Они продолжают вести спокойный образ жизни в любом желаемом регионе. Более 70% военных ветеранов,  проживающих в высокогорных регионах, страдают заболеваниями сердца, более 60% - сосудистыми заболеваниями, 40% - заболеваниями легких и 65% - сахарным диабетом, при этом они существуют на одну пенсию. В связи с тем, что зимний сезон длится семь-восемь месяцев и вследствие различных заболеваний, многие из них умирают раньше времени. </w:t>
      </w:r>
    </w:p>
    <w:p w:rsidR="00E44797" w:rsidRDefault="00E44797" w:rsidP="00E44797">
      <w:pPr>
        <w:spacing w:after="0"/>
        <w:jc w:val="both"/>
        <w:rPr>
          <w:rFonts w:ascii="Times New Roman" w:hAnsi="Times New Roman" w:cs="Times New Roman"/>
          <w:sz w:val="26"/>
          <w:szCs w:val="26"/>
        </w:rPr>
      </w:pPr>
      <w:r>
        <w:rPr>
          <w:rFonts w:ascii="Times New Roman" w:hAnsi="Times New Roman" w:cs="Times New Roman"/>
          <w:sz w:val="26"/>
          <w:szCs w:val="26"/>
        </w:rPr>
        <w:t xml:space="preserve">        Самой главной проблемой, на которую стоит обратить особое внимание, является тот факт, что пенсионеры-военные, которым по причине болезни, по трудоустройству или семейными обстоятельствами, пришлось находиться в Чуйской области или в городе Бишкек в течении более двух месяцев, подверглись преследованиям и Военная прокуратура Кыргызской Республики возбудила более чем 59 уголовных дел ( из них: 30- погранслужба; 19- МВД; 4-ГКНБ; МЧС-3; ГКДО-3) и привлекла их к уголовной ответственности по статьям как «мошенничество» и «подделка документов», тем самым им был причинен моральный и материальный ущерб, то есть пенсионеры-военные нуждаются в поддержке государства. </w:t>
      </w:r>
    </w:p>
    <w:p w:rsidR="00E44797" w:rsidRDefault="00E44797" w:rsidP="00E44797">
      <w:pPr>
        <w:spacing w:after="0"/>
        <w:ind w:firstLine="567"/>
        <w:jc w:val="both"/>
        <w:rPr>
          <w:rFonts w:ascii="Times New Roman" w:hAnsi="Times New Roman" w:cs="Times New Roman"/>
          <w:sz w:val="26"/>
          <w:szCs w:val="26"/>
        </w:rPr>
      </w:pPr>
      <w:r>
        <w:rPr>
          <w:rFonts w:ascii="Times New Roman" w:hAnsi="Times New Roman" w:cs="Times New Roman"/>
          <w:sz w:val="26"/>
          <w:szCs w:val="26"/>
        </w:rPr>
        <w:t>Военной прокуратура и Пенсионные отделы Силовых структур Кыргызской Республики, неправильно формулируя, т.е. самовольно добавляя слово «выплачивается» в ст. 49. Закона Кыргызской Республики «О пенсионном обеспечении военнослужащих», незаконно удерживают с пенсионеров-военнослужащих с пенсий исчисленные районные коэффициенты. В статье 60. Закона Кыргызской Республики «О пенсионном обеспечении военнослужащих» об удержании районного коэффициента с пенсий не указано.</w:t>
      </w:r>
    </w:p>
    <w:p w:rsidR="00E44797" w:rsidRDefault="00E44797" w:rsidP="00E44797">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Также утрируя ст. 55. Закона Кыргызской Республики «О пенсионном обеспечении военнослужащих» требуют справки о месте проживания. Хотя ни в каких законодательных актах не говорится об удержании районных коэффициентов при перемене место жительства и не говорится о подтверждении факта места жительства. </w:t>
      </w:r>
    </w:p>
    <w:p w:rsidR="00E44797" w:rsidRDefault="00E44797" w:rsidP="00E44797">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В статье 1. Закона Кыргызской Республики «О государственных гарантиях и компенсациях для лиц, проживающих и работающих в условиях высокогорья и отдаленных труднодоступных зонах» сказано о том, что «В случаях, предусмотренных настоящим Законом, государственные гарантии и компенсации предоставляются неработающим пенсионерам, военнослужащим, уволенным по возрасту или в связи с сокращением Вооруженных Сил Кыргызской Республики, учащимся начальных профессиональных и средних профессиональных учебных заведений и общеобразовательных школ, а также членам семей, прибывшим в населенные пункты, расположенные в условиях высокогорья и отдаленных труднодоступных зонах вместе с кормильцем». Согласно этого закона пенсионерам как гражданским, так и военным пенсионерам, а также учащимся </w:t>
      </w:r>
      <w:r>
        <w:rPr>
          <w:rFonts w:ascii="Times New Roman" w:hAnsi="Times New Roman" w:cs="Times New Roman"/>
          <w:b/>
          <w:sz w:val="26"/>
          <w:szCs w:val="26"/>
        </w:rPr>
        <w:t xml:space="preserve">предоставляется </w:t>
      </w:r>
      <w:r>
        <w:rPr>
          <w:rFonts w:ascii="Times New Roman" w:hAnsi="Times New Roman" w:cs="Times New Roman"/>
          <w:b/>
          <w:sz w:val="26"/>
          <w:szCs w:val="26"/>
        </w:rPr>
        <w:lastRenderedPageBreak/>
        <w:t>районный коэффициент</w:t>
      </w:r>
      <w:r>
        <w:rPr>
          <w:rFonts w:ascii="Times New Roman" w:hAnsi="Times New Roman" w:cs="Times New Roman"/>
          <w:sz w:val="26"/>
          <w:szCs w:val="26"/>
        </w:rPr>
        <w:t xml:space="preserve"> при их переезде в высокогорный район, но обратно при переезде в другой район об удержании районного коэффициента не сказано.</w:t>
      </w:r>
    </w:p>
    <w:p w:rsidR="00E44797" w:rsidRDefault="00E44797" w:rsidP="00E44797">
      <w:pPr>
        <w:pStyle w:val="tkZagolovok5"/>
        <w:spacing w:before="0" w:after="0"/>
        <w:jc w:val="both"/>
        <w:rPr>
          <w:rFonts w:ascii="Times New Roman" w:hAnsi="Times New Roman" w:cs="Times New Roman"/>
          <w:b w:val="0"/>
          <w:sz w:val="26"/>
          <w:szCs w:val="26"/>
        </w:rPr>
      </w:pPr>
      <w:r>
        <w:rPr>
          <w:rFonts w:ascii="Times New Roman" w:hAnsi="Times New Roman" w:cs="Times New Roman"/>
          <w:b w:val="0"/>
          <w:color w:val="222222"/>
          <w:sz w:val="26"/>
          <w:szCs w:val="26"/>
        </w:rPr>
        <w:t xml:space="preserve">В </w:t>
      </w:r>
      <w:r>
        <w:rPr>
          <w:rFonts w:ascii="Times New Roman" w:hAnsi="Times New Roman" w:cs="Times New Roman"/>
          <w:color w:val="222222"/>
          <w:sz w:val="26"/>
          <w:szCs w:val="26"/>
        </w:rPr>
        <w:t>Конституции Кыргызской Республики</w:t>
      </w:r>
      <w:r>
        <w:rPr>
          <w:rFonts w:ascii="Times New Roman" w:hAnsi="Times New Roman" w:cs="Times New Roman"/>
          <w:b w:val="0"/>
          <w:color w:val="222222"/>
          <w:sz w:val="26"/>
          <w:szCs w:val="26"/>
        </w:rPr>
        <w:t xml:space="preserve"> </w:t>
      </w:r>
      <w:r>
        <w:rPr>
          <w:rFonts w:ascii="Times New Roman" w:hAnsi="Times New Roman" w:cs="Times New Roman"/>
          <w:b w:val="0"/>
          <w:sz w:val="26"/>
          <w:szCs w:val="26"/>
        </w:rPr>
        <w:t>сказано, что: «Права и свободы человека неотчуждаемы и принадлежат каждому от рождения. Права и свободы человека являются высшей ценностью. Они действуют непосредственно, определяют смысл и содержание деятельности законодательной, исполнительной власти и органов местного самоуправления. Кыргызская Республика уважает и обеспечивает всем лицам, находящимся в пределах ее территории и под ее юрисдикцией, права и свободы человека. Никто не может подвергаться дискриминации по признаку пола, расы, языка, инвалидности, этнической принадлежности, вероисповедания, возраста, политических или иных убеждений, образования, происхождения, имущественного или иного положения, а также других обстоятельств».</w:t>
      </w:r>
    </w:p>
    <w:p w:rsidR="00E44797" w:rsidRDefault="00E44797" w:rsidP="00E44797">
      <w:pPr>
        <w:spacing w:after="0"/>
        <w:jc w:val="both"/>
        <w:rPr>
          <w:rFonts w:ascii="Times New Roman" w:hAnsi="Times New Roman" w:cs="Times New Roman"/>
          <w:sz w:val="26"/>
          <w:szCs w:val="26"/>
        </w:rPr>
      </w:pPr>
      <w:r>
        <w:rPr>
          <w:rFonts w:ascii="Times New Roman" w:hAnsi="Times New Roman" w:cs="Times New Roman"/>
          <w:sz w:val="26"/>
          <w:szCs w:val="26"/>
        </w:rPr>
        <w:t xml:space="preserve">        На основании вышеизложенного, в целях защиты гражданских прав ветеранов вооруженных сил, также правоохранительных органов, </w:t>
      </w:r>
      <w:r>
        <w:rPr>
          <w:rFonts w:ascii="Times New Roman" w:hAnsi="Times New Roman" w:cs="Times New Roman"/>
          <w:b/>
          <w:sz w:val="26"/>
          <w:szCs w:val="26"/>
        </w:rPr>
        <w:t>исключения искажения, утрирования и противоправных деяний</w:t>
      </w:r>
      <w:r>
        <w:rPr>
          <w:rFonts w:ascii="Times New Roman" w:hAnsi="Times New Roman" w:cs="Times New Roman"/>
          <w:sz w:val="26"/>
          <w:szCs w:val="26"/>
        </w:rPr>
        <w:t xml:space="preserve">  предлагаем внести дополнение в статью 49. Закона Кыргызской Республики «О пенсионном обеспечении военнослужащих» для </w:t>
      </w:r>
      <w:r>
        <w:rPr>
          <w:rFonts w:ascii="Times New Roman" w:hAnsi="Times New Roman" w:cs="Times New Roman"/>
          <w:b/>
          <w:sz w:val="26"/>
          <w:szCs w:val="26"/>
        </w:rPr>
        <w:t>социальной</w:t>
      </w:r>
      <w:r>
        <w:rPr>
          <w:rFonts w:ascii="Times New Roman" w:hAnsi="Times New Roman" w:cs="Times New Roman"/>
          <w:sz w:val="26"/>
          <w:szCs w:val="26"/>
        </w:rPr>
        <w:t xml:space="preserve"> защиты военных пенсионеров.</w:t>
      </w:r>
    </w:p>
    <w:p w:rsidR="00E44797" w:rsidRDefault="00E44797" w:rsidP="00E44797">
      <w:pPr>
        <w:spacing w:after="0"/>
        <w:jc w:val="both"/>
        <w:rPr>
          <w:rFonts w:ascii="Times New Roman" w:hAnsi="Times New Roman" w:cs="Times New Roman"/>
          <w:b/>
          <w:sz w:val="26"/>
          <w:szCs w:val="26"/>
        </w:rPr>
      </w:pPr>
      <w:r>
        <w:rPr>
          <w:rFonts w:ascii="Times New Roman" w:hAnsi="Times New Roman" w:cs="Times New Roman"/>
          <w:sz w:val="26"/>
          <w:szCs w:val="26"/>
        </w:rPr>
        <w:t xml:space="preserve">        </w:t>
      </w:r>
      <w:r>
        <w:rPr>
          <w:rFonts w:ascii="Times New Roman" w:hAnsi="Times New Roman" w:cs="Times New Roman"/>
          <w:b/>
          <w:sz w:val="26"/>
          <w:szCs w:val="26"/>
        </w:rPr>
        <w:t xml:space="preserve">Предлагаемое нами дополнение в Закон К.Р. «О пенсионном обеспечении военнослужащих» исключит имеющиеся в настоящее время незаконного удержания с военной пенсии, законно начисленных высокогорных коэффициентов и исключит незаконных требований справок о месте проживания, исключит утрирование сути ст. 49 и 55 Закона К.Р. «О пенсионном обеспечении военнослужащих». </w:t>
      </w:r>
    </w:p>
    <w:p w:rsidR="00E44797" w:rsidRDefault="00E44797" w:rsidP="00E44797">
      <w:pPr>
        <w:spacing w:after="0"/>
        <w:jc w:val="both"/>
        <w:rPr>
          <w:rFonts w:ascii="Times New Roman" w:hAnsi="Times New Roman" w:cs="Times New Roman"/>
          <w:sz w:val="26"/>
          <w:szCs w:val="26"/>
        </w:rPr>
      </w:pPr>
      <w:r>
        <w:rPr>
          <w:rFonts w:ascii="Times New Roman" w:hAnsi="Times New Roman" w:cs="Times New Roman"/>
          <w:sz w:val="26"/>
          <w:szCs w:val="26"/>
        </w:rPr>
        <w:t xml:space="preserve">        Проект Закона соответствует нормам Конституции Кыргызской Республики и не противоречит действующим нормативно правовым актам и актам международного законодательства.</w:t>
      </w:r>
    </w:p>
    <w:p w:rsidR="00E44797" w:rsidRDefault="00E44797" w:rsidP="00E44797">
      <w:pPr>
        <w:spacing w:after="0"/>
        <w:jc w:val="both"/>
        <w:rPr>
          <w:rFonts w:ascii="Times New Roman" w:hAnsi="Times New Roman" w:cs="Times New Roman"/>
          <w:sz w:val="26"/>
          <w:szCs w:val="26"/>
        </w:rPr>
      </w:pPr>
      <w:r>
        <w:rPr>
          <w:rFonts w:ascii="Times New Roman" w:hAnsi="Times New Roman" w:cs="Times New Roman"/>
          <w:sz w:val="26"/>
          <w:szCs w:val="26"/>
        </w:rPr>
        <w:t xml:space="preserve">        В соответствии со статьей 22 Закона Кыргызской Республики «О нормативных правовых актах Кыргызской Республики» проект Закона размещен на официальном сайте Жогорку Кенеша Кыргызской Республики для общественного обсуждения ___ (дата).  В ходе проведенного общественного обсуждения замечаний и предложений к проекту Закона не поступили.</w:t>
      </w:r>
    </w:p>
    <w:p w:rsidR="00E44797" w:rsidRDefault="00E44797" w:rsidP="00E44797">
      <w:pPr>
        <w:spacing w:after="0"/>
        <w:jc w:val="both"/>
        <w:rPr>
          <w:rFonts w:ascii="Times New Roman" w:hAnsi="Times New Roman" w:cs="Times New Roman"/>
          <w:sz w:val="26"/>
          <w:szCs w:val="26"/>
        </w:rPr>
      </w:pPr>
      <w:r>
        <w:rPr>
          <w:rFonts w:ascii="Times New Roman" w:hAnsi="Times New Roman" w:cs="Times New Roman"/>
          <w:sz w:val="26"/>
          <w:szCs w:val="26"/>
        </w:rPr>
        <w:t xml:space="preserve">         Принятие данного проекта не повлечет за собой негативных социальных, экономических, правовых, правозащитных, гендерных, экологических, коррупционных последствий, выделения дополнительных финансовых средств, а также не требуется проведение анализа регулятивного воздействия (АРВ), так как проект не направлен на регулирование предпринимательской деятельности. </w:t>
      </w:r>
    </w:p>
    <w:p w:rsidR="00E44797" w:rsidRDefault="00E44797" w:rsidP="00E44797">
      <w:pPr>
        <w:spacing w:after="0"/>
        <w:jc w:val="both"/>
        <w:rPr>
          <w:rFonts w:ascii="Times New Roman" w:hAnsi="Times New Roman" w:cs="Times New Roman"/>
          <w:sz w:val="26"/>
          <w:szCs w:val="26"/>
        </w:rPr>
      </w:pPr>
    </w:p>
    <w:p w:rsidR="00E44797" w:rsidRDefault="00E44797" w:rsidP="00E44797">
      <w:pPr>
        <w:spacing w:after="0"/>
        <w:jc w:val="both"/>
        <w:rPr>
          <w:rFonts w:ascii="Times New Roman" w:hAnsi="Times New Roman" w:cs="Times New Roman"/>
          <w:sz w:val="26"/>
          <w:szCs w:val="26"/>
        </w:rPr>
      </w:pPr>
    </w:p>
    <w:p w:rsidR="00E44797" w:rsidRDefault="00E44797" w:rsidP="00E44797">
      <w:pPr>
        <w:spacing w:after="0"/>
        <w:jc w:val="both"/>
        <w:rPr>
          <w:rFonts w:ascii="Times New Roman" w:hAnsi="Times New Roman" w:cs="Times New Roman"/>
          <w:sz w:val="26"/>
          <w:szCs w:val="26"/>
        </w:rPr>
      </w:pPr>
    </w:p>
    <w:p w:rsidR="00E44797" w:rsidRDefault="00E44797" w:rsidP="00E44797">
      <w:pPr>
        <w:spacing w:after="0" w:line="360" w:lineRule="auto"/>
        <w:jc w:val="both"/>
        <w:rPr>
          <w:rFonts w:ascii="Times New Roman" w:hAnsi="Times New Roman" w:cs="Times New Roman"/>
          <w:b/>
          <w:sz w:val="26"/>
          <w:szCs w:val="26"/>
        </w:rPr>
      </w:pPr>
    </w:p>
    <w:p w:rsidR="00227E7A" w:rsidRDefault="00227E7A">
      <w:bookmarkStart w:id="0" w:name="_GoBack"/>
      <w:bookmarkEnd w:id="0"/>
    </w:p>
    <w:sectPr w:rsidR="00227E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7A"/>
    <w:rsid w:val="00227E7A"/>
    <w:rsid w:val="00E44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E33997-F2E3-46FA-A792-E0C32F7CC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797"/>
    <w:pPr>
      <w:spacing w:after="200" w:line="276" w:lineRule="auto"/>
    </w:pPr>
    <w:rPr>
      <w:rFonts w:ascii="Calibri" w:eastAsia="Calibri" w:hAnsi="Calibri" w:cs="SimSu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Zagolovok5">
    <w:name w:val="_Заголовок Статья (tkZagolovok5)"/>
    <w:basedOn w:val="a"/>
    <w:rsid w:val="00E44797"/>
    <w:pPr>
      <w:spacing w:before="200" w:after="60"/>
      <w:ind w:firstLine="567"/>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48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1227</Words>
  <Characters>7000</Characters>
  <Application>Microsoft Office Word</Application>
  <DocSecurity>0</DocSecurity>
  <Lines>58</Lines>
  <Paragraphs>16</Paragraphs>
  <ScaleCrop>false</ScaleCrop>
  <Company/>
  <LinksUpToDate>false</LinksUpToDate>
  <CharactersWithSpaces>8211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2022-09-13T08:50:00Z</dcterms:created>
  <dcterms:modified xsi:type="dcterms:W3CDTF">2022-09-13T08:50:00Z</dcterms:modified>
</cp:coreProperties>
</file>